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nky programu Fond dobrovoln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k </w:t>
      </w: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vod</w:t>
      </w: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skejte grant pro Va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 neziskovku. Po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dejte o podporu z Fondu dobrovoln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k Nadace Vodafone</w:t>
      </w: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Pom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h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te ve voln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ase dlouhodob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jak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neziskov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organizaci? Nebo se 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m zal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bila pr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ce ve 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ší”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neziskovce v 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mci Dne pro neziskovku a cht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li byste j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pom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hat i d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 xml:space="preserve">l? 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Vyu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ijte 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áš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Fond dobrovoln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k, kter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je tu pr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pro 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s. </w:t>
      </w: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Tento fond spravuje Nadace Vodafone a vy z 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j 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ete 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erpat finan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vek na spole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ensky prosp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projekt ve va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neziskov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organizaci. Je to skv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 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ance, jak roz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šíř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it sv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aktivity v organizaci a vybudovat 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dlouhodob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, trvalej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spolupr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ci.</w:t>
      </w: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Popis</w:t>
      </w: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Zam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stnanci Vodafone Czech Republic, a.s.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agenturn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zam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stnanc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kontraktor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zam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stnanci extern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ch call center a partnersk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prodejen Vodafone Czech Republic, a.s.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maj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nost 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dat 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vek do v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a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15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000 K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 organizaci, v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pravideln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dobrovolni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Žá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 do Fondu dobrovoln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mohou tito zam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stnanci pos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lat celoro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Podm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nkou je, aby zam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stnanec ve stejn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neziskov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organizaci pravideln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hal.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cs="Arial" w:hAnsi="Arial" w:eastAsia="Arial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Krit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ria a podm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nky 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erp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z Fondu dobrovoln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k:</w:t>
      </w:r>
    </w:p>
    <w:p>
      <w:pPr>
        <w:pStyle w:val="Body"/>
        <w:shd w:val="clear" w:color="auto" w:fill="ffffff"/>
        <w:spacing w:after="0" w:line="240" w:lineRule="auto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ete po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dat o podporu do 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15 000 K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 svou organizaci, pokud v 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pr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hu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odpracujete min. 30 hodin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z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rove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organizaci str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 Den pro neziskovku. Jedna organizace 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ve fisk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roce z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sv-SE"/>
          <w14:textFill>
            <w14:solidFill>
              <w14:srgbClr w14:val="333333"/>
            </w14:solidFill>
          </w14:textFill>
        </w:rPr>
        <w:t>skat maxim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15 000 K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i pokud v 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dobrovolni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zam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stnanc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240" w:line="240" w:lineRule="auto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Podpo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projekt mus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 v souladu alespo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 jedn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zam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spole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nosti Vodafone: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72" w:line="240" w:lineRule="auto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Digital society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72" w:line="240" w:lineRule="auto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Planet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72" w:line="240" w:lineRule="auto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Inclusion for all</w:t>
      </w:r>
    </w:p>
    <w:p>
      <w:pPr>
        <w:pStyle w:val="Body"/>
        <w:shd w:val="clear" w:color="auto" w:fill="ffffff"/>
        <w:spacing w:after="72" w:line="240" w:lineRule="auto"/>
        <w:ind w:left="108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72" w:line="240" w:lineRule="auto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Jedna organizace 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ve fisk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roce z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sv-SE"/>
          <w14:textFill>
            <w14:solidFill>
              <w14:srgbClr w14:val="333333"/>
            </w14:solidFill>
          </w14:textFill>
        </w:rPr>
        <w:t>skat maxim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15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000 K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i pokud 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dobrovolni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zam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stnanc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ascii="Arial" w:cs="Arial" w:hAnsi="Arial" w:eastAsia="Arial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Body"/>
        <w:shd w:val="clear" w:color="auto" w:fill="ffffff"/>
        <w:tabs>
          <w:tab w:val="left" w:pos="720"/>
        </w:tabs>
        <w:spacing w:line="240" w:lineRule="auto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Grant bude poskytnut nest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neziskov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organizaci (d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 NNO), se kterou spolupracujete, na 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klady, kter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vznikaj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 souvis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s va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ší 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innost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 NNO 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 na projektu. </w:t>
      </w:r>
    </w:p>
    <w:p>
      <w:pPr>
        <w:pStyle w:val="Body"/>
        <w:shd w:val="clear" w:color="auto" w:fill="ffffff"/>
        <w:tabs>
          <w:tab w:val="left" w:pos="720"/>
        </w:tabs>
        <w:spacing w:line="240" w:lineRule="auto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vklady (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as, doprava, strava apod.) se samoz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ejm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do 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nezahrnuj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ab/>
        <w:t>O ud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grantu rozhoduje Spr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rada Nadace Vodafone. </w:t>
      </w:r>
    </w:p>
    <w:p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tab/>
      </w:r>
    </w:p>
    <w:p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ascii="Arial" w:cs="Arial" w:hAnsi="Arial" w:eastAsia="Arial"/>
          <w:b w:val="1"/>
          <w:bCs w:val="1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ab/>
        <w:t>Žá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dosti 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ete zas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lat</w:t>
      </w:r>
      <w:r>
        <w:rPr>
          <w:rFonts w:ascii="Arial" w:hAnsi="Arial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:lang w:val="fr-FR"/>
          <w14:textFill>
            <w14:solidFill>
              <w14:srgbClr w14:val="666666"/>
            </w14:solidFill>
          </w14:textFill>
        </w:rPr>
        <w:t>2x ro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:</w:t>
      </w:r>
    </w:p>
    <w:p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ascii="Arial" w:cs="Arial" w:hAnsi="Arial" w:eastAsia="Arial"/>
          <w:b w:val="1"/>
          <w:bCs w:val="1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ab/>
        <w:t>Uz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rka p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ihl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ek pro prvn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h: </w:t>
        <w:tab/>
        <w:t>31. 5. 202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3</w:t>
      </w:r>
    </w:p>
    <w:p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ascii="Arial" w:cs="Arial" w:hAnsi="Arial" w:eastAsia="Arial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ab/>
        <w:t>Uz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rka p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ihl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ek pro druh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:lang w:val="de-DE"/>
          <w14:textFill>
            <w14:solidFill>
              <w14:srgbClr w14:val="666666"/>
            </w14:solidFill>
          </w14:textFill>
        </w:rPr>
        <w:t>h:</w:t>
        <w:tab/>
        <w:t>30. 10. 202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>3</w:t>
      </w:r>
      <w:r>
        <w:rPr>
          <w:rFonts w:ascii="Arial" w:hAnsi="Arial"/>
          <w:b w:val="1"/>
          <w:bCs w:val="1"/>
          <w:outline w:val="0"/>
          <w:color w:val="666666"/>
          <w:sz w:val="24"/>
          <w:szCs w:val="24"/>
          <w:u w:color="666666"/>
          <w:rtl w:val="0"/>
          <w14:textFill>
            <w14:solidFill>
              <w14:srgbClr w14:val="666666"/>
            </w14:solidFill>
          </w14:textFill>
        </w:rPr>
        <w:t xml:space="preserve">  </w:t>
      </w: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line="270" w:lineRule="atLeast"/>
        <w:ind w:left="720" w:firstLine="0"/>
        <w:rPr>
          <w:rFonts w:ascii="Arial" w:cs="Arial" w:hAnsi="Arial" w:eastAsia="Arial"/>
          <w:outline w:val="0"/>
          <w:color w:val="666666"/>
          <w:sz w:val="24"/>
          <w:szCs w:val="24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 a harmonogram:</w:t>
      </w:r>
    </w:p>
    <w:p>
      <w:pPr>
        <w:pStyle w:val="Body copy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tl w:val="0"/>
        </w:rPr>
        <w:t xml:space="preserve">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Program spou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4. 202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 copy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Cel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proces od pod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ky do uzav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projektu trv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1-2 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ce.</w:t>
      </w:r>
    </w:p>
    <w:p>
      <w:pPr>
        <w:pStyle w:val="Body copy"/>
        <w:ind w:left="720" w:firstLine="0"/>
        <w:rPr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 podpo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projekt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je omezen na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12 projekt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ro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 copy"/>
        <w:ind w:left="720" w:firstLine="0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Jak na to?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 copy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Vypl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te formul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ář žá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dosti a po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lete ho na </w:t>
      </w:r>
      <w:r>
        <w:rPr>
          <w:rStyle w:val="Link"/>
          <w:rFonts w:ascii="Arial" w:hAnsi="Arial"/>
          <w:outline w:val="0"/>
          <w:color w:val="0000ff"/>
          <w:sz w:val="24"/>
          <w:szCs w:val="24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jolana.hajkova@vodafone.com</w:t>
      </w:r>
    </w:p>
    <w:p>
      <w:pPr>
        <w:pStyle w:val="Body copy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Vytvo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te post na Workplace 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ozna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Nadace Vodafone, kde pop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ete, jak a jak dlouho 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neziskov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organizaci pom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 a na co chcete vyu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15.000 K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 copy"/>
        <w:numPr>
          <w:ilvl w:val="0"/>
          <w:numId w:val="4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 žá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dosti v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potvrd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me. 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 posoud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Nadace a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schv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spr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0"/>
          <w:bCs w:val="0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rada Nadace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dnut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na po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et lajk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skan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od koleg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na WP. </w:t>
      </w:r>
    </w:p>
    <w:p>
      <w:pPr>
        <w:pStyle w:val="Body copy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iprav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 darovac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smlouvu s organizac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se kterou spolupracujete, a po podpisu obou stran zad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me platbu do 14 dn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 copy"/>
        <w:numPr>
          <w:ilvl w:val="0"/>
          <w:numId w:val="4"/>
        </w:numPr>
        <w:bidi w:val="0"/>
        <w:ind w:right="0"/>
        <w:jc w:val="left"/>
        <w:rPr>
          <w:rFonts w:ascii="Arial" w:hAnsi="Arial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 realizaci projektu nap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ete jednoduchou zpr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vu, jak se akce zda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ila a zve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ejn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 p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fotek na Workplace. Vyv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te certifik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 o daru Nadace Vodafone 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neziskov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organizaci. M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 byste b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 schopni dokladovat jednotliv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daje hrazen</w:t>
      </w:r>
      <w:r>
        <w:rPr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 grantu.</w:t>
      </w:r>
    </w:p>
    <w:sectPr>
      <w:headerReference w:type="default" r:id="rId4"/>
      <w:footerReference w:type="default" r:id="rId5"/>
      <w:pgSz w:w="11900" w:h="16840" w:orient="portrait"/>
      <w:pgMar w:top="2381" w:right="2155" w:bottom="1701" w:left="1134" w:header="709" w:footer="36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odafone Rg">
    <w:charset w:val="00"/>
    <w:family w:val="roman"/>
    <w:pitch w:val="default"/>
  </w:font>
  <w:font w:name="Calibri">
    <w:charset w:val="00"/>
    <w:family w:val="roman"/>
    <w:pitch w:val="default"/>
  </w:font>
  <w:font w:name="Vodafone L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591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591"/>
        <w:tab w:val="clear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6588125</wp:posOffset>
          </wp:positionH>
          <wp:positionV relativeFrom="page">
            <wp:posOffset>431800</wp:posOffset>
          </wp:positionV>
          <wp:extent cx="539750" cy="539750"/>
          <wp:effectExtent l="0" t="0" r="0" b="0"/>
          <wp:wrapNone/>
          <wp:docPr id="1073741825" name="officeArt object" descr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0" descr="Picture 1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10229215</wp:posOffset>
              </wp:positionV>
              <wp:extent cx="7302500" cy="273050"/>
              <wp:effectExtent l="0" t="0" r="0" b="0"/>
              <wp:wrapNone/>
              <wp:docPr id="1073741826" name="officeArt object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0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after="0"/>
                          </w:pPr>
                          <w:r>
                            <w:rPr>
                              <w:rFonts w:ascii="Calibri" w:hAnsi="Calibri"/>
                              <w:outline w:val="0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805.5pt;width:575.0pt;height:21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after="0"/>
                    </w:pPr>
                    <w:r>
                      <w:rPr>
                        <w:rFonts w:ascii="Calibri" w:hAnsi="Calibri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C2 General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08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08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08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08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08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080"/>
        </w:tabs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2665"/>
          <w:tab w:val="left" w:pos="277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665"/>
          <w:tab w:val="left" w:pos="277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440"/>
          <w:tab w:val="left" w:pos="2665"/>
          <w:tab w:val="left" w:pos="2778"/>
        </w:tabs>
        <w:ind w:left="266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  <w:tab w:val="left" w:pos="2665"/>
          <w:tab w:val="left" w:pos="277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  <w:tab w:val="left" w:pos="2665"/>
          <w:tab w:val="left" w:pos="277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  <w:tab w:val="left" w:pos="2665"/>
          <w:tab w:val="left" w:pos="277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  <w:tab w:val="left" w:pos="2665"/>
          <w:tab w:val="left" w:pos="277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  <w:tab w:val="left" w:pos="2665"/>
          <w:tab w:val="left" w:pos="277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  <w:tab w:val="left" w:pos="2665"/>
          <w:tab w:val="left" w:pos="2778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Vodafone Rg" w:cs="Arial Unicode MS" w:hAnsi="Vodafone Rg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Vodafone Rg" w:cs="Arial Unicode MS" w:hAnsi="Vodafone Rg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Vodafone Rg" w:cs="Vodafone Rg" w:hAnsi="Vodafone Rg" w:eastAsia="Vodafone Rg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copy">
    <w:name w:val="Body copy"/>
    <w:next w:val="Body copy"/>
    <w:pPr>
      <w:keepNext w:val="0"/>
      <w:keepLines w:val="0"/>
      <w:pageBreakBefore w:val="0"/>
      <w:widowControl w:val="0"/>
      <w:shd w:val="clear" w:color="auto" w:fill="auto"/>
      <w:tabs>
        <w:tab w:val="left" w:pos="2665"/>
        <w:tab w:val="left" w:pos="2778"/>
      </w:tabs>
      <w:suppressAutoHyphens w:val="0"/>
      <w:bidi w:val="0"/>
      <w:spacing w:before="360" w:after="160" w:line="240" w:lineRule="auto"/>
      <w:ind w:left="0" w:right="0" w:firstLine="0"/>
      <w:jc w:val="left"/>
      <w:outlineLvl w:val="9"/>
    </w:pPr>
    <w:rPr>
      <w:rFonts w:ascii="Vodafone Lt" w:cs="Arial Unicode MS" w:hAnsi="Vodafone L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Vodafone">
  <a:themeElements>
    <a:clrScheme name="Vodafon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60000"/>
      </a:accent1>
      <a:accent2>
        <a:srgbClr val="A8B400"/>
      </a:accent2>
      <a:accent3>
        <a:srgbClr val="9C2AA0"/>
      </a:accent3>
      <a:accent4>
        <a:srgbClr val="EB9700"/>
      </a:accent4>
      <a:accent5>
        <a:srgbClr val="00B0CA"/>
      </a:accent5>
      <a:accent6>
        <a:srgbClr val="FECB00"/>
      </a:accent6>
      <a:hlink>
        <a:srgbClr val="0000FF"/>
      </a:hlink>
      <a:folHlink>
        <a:srgbClr val="FF00FF"/>
      </a:folHlink>
    </a:clrScheme>
    <a:fontScheme name="Vodafon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Vodafon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6350" tIns="6350" rIns="6350" bIns="635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Vodafone Rg"/>
            <a:ea typeface="Vodafone Rg"/>
            <a:cs typeface="Vodafone Rg"/>
            <a:sym typeface="Vodafone Rg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Vodafone Rg"/>
            <a:ea typeface="Vodafone Rg"/>
            <a:cs typeface="Vodafone Rg"/>
            <a:sym typeface="Vodafone Rg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